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EE" w:rsidRPr="0006074A" w:rsidRDefault="00AC19B2" w:rsidP="00A93D71">
      <w:pPr>
        <w:jc w:val="center"/>
        <w:rPr>
          <w:b/>
          <w:sz w:val="40"/>
          <w:szCs w:val="40"/>
        </w:rPr>
      </w:pPr>
      <w:r w:rsidRPr="0006074A">
        <w:rPr>
          <w:b/>
          <w:sz w:val="40"/>
          <w:szCs w:val="40"/>
        </w:rPr>
        <w:t xml:space="preserve"> </w:t>
      </w:r>
      <w:r w:rsidR="00534DEE" w:rsidRPr="0006074A">
        <w:rPr>
          <w:b/>
          <w:sz w:val="40"/>
          <w:szCs w:val="40"/>
        </w:rPr>
        <w:t xml:space="preserve">Hawthorne Academy </w:t>
      </w:r>
      <w:r w:rsidR="00815E63">
        <w:rPr>
          <w:b/>
          <w:sz w:val="40"/>
          <w:szCs w:val="40"/>
        </w:rPr>
        <w:t>High School</w:t>
      </w:r>
    </w:p>
    <w:p w:rsidR="009B6DF9" w:rsidRPr="0006074A" w:rsidRDefault="00C6183E" w:rsidP="0006074A">
      <w:pPr>
        <w:jc w:val="center"/>
        <w:rPr>
          <w:b/>
          <w:sz w:val="40"/>
          <w:szCs w:val="40"/>
        </w:rPr>
      </w:pPr>
      <w:r w:rsidRPr="0006074A">
        <w:rPr>
          <w:b/>
          <w:sz w:val="40"/>
          <w:szCs w:val="40"/>
        </w:rPr>
        <w:t>Health Education</w:t>
      </w:r>
    </w:p>
    <w:p w:rsidR="00107F86" w:rsidRPr="0006074A" w:rsidRDefault="000501AE" w:rsidP="00E907F8">
      <w:pPr>
        <w:rPr>
          <w:sz w:val="20"/>
          <w:szCs w:val="20"/>
        </w:rPr>
      </w:pPr>
      <w:r w:rsidRPr="0006074A">
        <w:rPr>
          <w:sz w:val="20"/>
          <w:szCs w:val="20"/>
        </w:rPr>
        <w:t xml:space="preserve">Teacher: </w:t>
      </w:r>
      <w:r w:rsidR="00107F86" w:rsidRPr="0006074A">
        <w:rPr>
          <w:sz w:val="20"/>
          <w:szCs w:val="20"/>
        </w:rPr>
        <w:t xml:space="preserve">Mary </w:t>
      </w:r>
      <w:proofErr w:type="spellStart"/>
      <w:r w:rsidR="00107F86" w:rsidRPr="0006074A">
        <w:rPr>
          <w:sz w:val="20"/>
          <w:szCs w:val="20"/>
        </w:rPr>
        <w:t>McCarley</w:t>
      </w:r>
      <w:proofErr w:type="spellEnd"/>
    </w:p>
    <w:p w:rsidR="00107F86" w:rsidRDefault="00107F86">
      <w:pPr>
        <w:rPr>
          <w:sz w:val="20"/>
          <w:szCs w:val="20"/>
        </w:rPr>
      </w:pPr>
      <w:r w:rsidRPr="0006074A">
        <w:rPr>
          <w:sz w:val="20"/>
          <w:szCs w:val="20"/>
        </w:rPr>
        <w:t xml:space="preserve">Email: </w:t>
      </w:r>
      <w:hyperlink r:id="rId5" w:history="1">
        <w:r w:rsidRPr="0006074A">
          <w:rPr>
            <w:rStyle w:val="Hyperlink"/>
            <w:color w:val="auto"/>
            <w:sz w:val="20"/>
            <w:szCs w:val="20"/>
            <w:u w:val="none"/>
          </w:rPr>
          <w:t>mary.mccarley@cms.k12.nc.us</w:t>
        </w:r>
      </w:hyperlink>
      <w:r w:rsidR="000501AE" w:rsidRPr="0006074A">
        <w:rPr>
          <w:sz w:val="20"/>
          <w:szCs w:val="20"/>
        </w:rPr>
        <w:t xml:space="preserve"> </w:t>
      </w:r>
      <w:r w:rsidR="00707C86">
        <w:rPr>
          <w:sz w:val="20"/>
          <w:szCs w:val="20"/>
        </w:rPr>
        <w:t xml:space="preserve"> </w:t>
      </w:r>
      <w:proofErr w:type="spellStart"/>
      <w:r w:rsidR="00707C86">
        <w:rPr>
          <w:sz w:val="20"/>
          <w:szCs w:val="20"/>
        </w:rPr>
        <w:t>Weebly</w:t>
      </w:r>
      <w:proofErr w:type="spellEnd"/>
      <w:r w:rsidR="00707C86">
        <w:rPr>
          <w:sz w:val="20"/>
          <w:szCs w:val="20"/>
        </w:rPr>
        <w:t xml:space="preserve"> Page: marymccarley.weebly.com</w:t>
      </w:r>
    </w:p>
    <w:p w:rsidR="000F46C0" w:rsidRDefault="000F46C0">
      <w:pPr>
        <w:rPr>
          <w:sz w:val="20"/>
          <w:szCs w:val="20"/>
        </w:rPr>
      </w:pPr>
      <w:r>
        <w:rPr>
          <w:sz w:val="20"/>
          <w:szCs w:val="20"/>
        </w:rPr>
        <w:t>Phone: 980-343-6011</w:t>
      </w:r>
    </w:p>
    <w:p w:rsidR="000F46C0" w:rsidRPr="0006074A" w:rsidRDefault="000F46C0">
      <w:pPr>
        <w:rPr>
          <w:sz w:val="20"/>
          <w:szCs w:val="20"/>
        </w:rPr>
      </w:pPr>
      <w:r>
        <w:rPr>
          <w:sz w:val="20"/>
          <w:szCs w:val="20"/>
        </w:rPr>
        <w:t xml:space="preserve">Office Hours: </w:t>
      </w:r>
      <w:r w:rsidR="00DB7ADB">
        <w:rPr>
          <w:sz w:val="20"/>
          <w:szCs w:val="20"/>
        </w:rPr>
        <w:t>Monday &amp; Tuesday from 2:15-3</w:t>
      </w:r>
      <w:r w:rsidRPr="0006074A">
        <w:rPr>
          <w:sz w:val="20"/>
          <w:szCs w:val="20"/>
        </w:rPr>
        <w:t>:15 or by appointment</w:t>
      </w:r>
    </w:p>
    <w:p w:rsidR="00107F86" w:rsidRPr="0006074A" w:rsidRDefault="00107F86">
      <w:pPr>
        <w:rPr>
          <w:b/>
        </w:rPr>
      </w:pPr>
    </w:p>
    <w:p w:rsidR="00D54228" w:rsidRPr="0006074A" w:rsidRDefault="00D54228" w:rsidP="00A93D71">
      <w:pPr>
        <w:rPr>
          <w:b/>
        </w:rPr>
      </w:pPr>
      <w:r w:rsidRPr="0006074A">
        <w:rPr>
          <w:b/>
        </w:rPr>
        <w:t>COURSE</w:t>
      </w:r>
      <w:r w:rsidR="00A93D71" w:rsidRPr="0006074A">
        <w:rPr>
          <w:b/>
        </w:rPr>
        <w:t xml:space="preserve"> DESCRIPTION AND</w:t>
      </w:r>
      <w:r w:rsidRPr="0006074A">
        <w:rPr>
          <w:b/>
        </w:rPr>
        <w:t xml:space="preserve"> OBJECTIVES:</w:t>
      </w:r>
    </w:p>
    <w:p w:rsidR="00D54228" w:rsidRPr="0006074A" w:rsidRDefault="00A93D71">
      <w:pPr>
        <w:rPr>
          <w:sz w:val="20"/>
          <w:szCs w:val="20"/>
        </w:rPr>
      </w:pPr>
      <w:r w:rsidRPr="0006074A">
        <w:rPr>
          <w:sz w:val="20"/>
          <w:szCs w:val="20"/>
        </w:rPr>
        <w:t xml:space="preserve">The course is designed to give students the knowledge and skills to take care of their personal health today and in the future. </w:t>
      </w:r>
      <w:r w:rsidR="00D54228" w:rsidRPr="0006074A">
        <w:rPr>
          <w:sz w:val="20"/>
          <w:szCs w:val="20"/>
        </w:rPr>
        <w:t>By the end of the course the students will be able to:</w:t>
      </w:r>
    </w:p>
    <w:p w:rsidR="007279FD" w:rsidRPr="0006074A" w:rsidRDefault="007279FD">
      <w:pPr>
        <w:rPr>
          <w:sz w:val="20"/>
          <w:szCs w:val="20"/>
        </w:rPr>
      </w:pPr>
    </w:p>
    <w:p w:rsidR="00FB096D" w:rsidRPr="0006074A" w:rsidRDefault="00FB096D">
      <w:pPr>
        <w:rPr>
          <w:sz w:val="20"/>
          <w:szCs w:val="20"/>
        </w:rPr>
      </w:pPr>
      <w:r w:rsidRPr="0006074A">
        <w:rPr>
          <w:sz w:val="20"/>
          <w:szCs w:val="20"/>
        </w:rPr>
        <w:t>Interpersonal Communication and Relationships</w:t>
      </w:r>
    </w:p>
    <w:p w:rsidR="00D54228" w:rsidRPr="0006074A" w:rsidRDefault="00D54228" w:rsidP="00D54228">
      <w:pPr>
        <w:pStyle w:val="ListParagraph"/>
        <w:numPr>
          <w:ilvl w:val="0"/>
          <w:numId w:val="8"/>
        </w:numPr>
        <w:rPr>
          <w:sz w:val="20"/>
          <w:szCs w:val="20"/>
        </w:rPr>
      </w:pPr>
      <w:r w:rsidRPr="0006074A">
        <w:rPr>
          <w:sz w:val="20"/>
          <w:szCs w:val="20"/>
        </w:rPr>
        <w:t>Understand healthy and effective interpersonal communication and relationships</w:t>
      </w:r>
    </w:p>
    <w:p w:rsidR="00D54228" w:rsidRPr="0006074A" w:rsidRDefault="00D54228" w:rsidP="00D54228">
      <w:pPr>
        <w:pStyle w:val="ListParagraph"/>
        <w:numPr>
          <w:ilvl w:val="0"/>
          <w:numId w:val="8"/>
        </w:numPr>
        <w:rPr>
          <w:sz w:val="20"/>
          <w:szCs w:val="20"/>
        </w:rPr>
      </w:pPr>
      <w:r w:rsidRPr="0006074A">
        <w:rPr>
          <w:sz w:val="20"/>
          <w:szCs w:val="20"/>
        </w:rPr>
        <w:t>Evaluate abstinence from sexual intercourse as a positive choice for young people</w:t>
      </w:r>
    </w:p>
    <w:p w:rsidR="00D54228" w:rsidRPr="0006074A" w:rsidRDefault="00D54228" w:rsidP="00D54228">
      <w:pPr>
        <w:pStyle w:val="ListParagraph"/>
        <w:numPr>
          <w:ilvl w:val="0"/>
          <w:numId w:val="8"/>
        </w:numPr>
        <w:rPr>
          <w:sz w:val="20"/>
          <w:szCs w:val="20"/>
        </w:rPr>
      </w:pPr>
      <w:r w:rsidRPr="0006074A">
        <w:rPr>
          <w:sz w:val="20"/>
          <w:szCs w:val="20"/>
        </w:rPr>
        <w:t>Create strategies that develop and maintain reproductive and sexual health</w:t>
      </w:r>
    </w:p>
    <w:p w:rsidR="00FB096D" w:rsidRPr="0006074A" w:rsidRDefault="00FB096D" w:rsidP="00FB096D">
      <w:pPr>
        <w:rPr>
          <w:sz w:val="20"/>
          <w:szCs w:val="20"/>
        </w:rPr>
      </w:pPr>
      <w:r w:rsidRPr="0006074A">
        <w:rPr>
          <w:sz w:val="20"/>
          <w:szCs w:val="20"/>
        </w:rPr>
        <w:t>Nutrition and Physical Activity</w:t>
      </w:r>
    </w:p>
    <w:p w:rsidR="00FB096D" w:rsidRPr="0006074A" w:rsidRDefault="00FB096D" w:rsidP="00FB096D">
      <w:pPr>
        <w:pStyle w:val="ListParagraph"/>
        <w:numPr>
          <w:ilvl w:val="0"/>
          <w:numId w:val="9"/>
        </w:numPr>
        <w:rPr>
          <w:sz w:val="20"/>
          <w:szCs w:val="20"/>
        </w:rPr>
      </w:pPr>
      <w:r w:rsidRPr="0006074A">
        <w:rPr>
          <w:sz w:val="20"/>
          <w:szCs w:val="20"/>
        </w:rPr>
        <w:t>Analyze strategies using tools to plan healthy nutrition and fitness</w:t>
      </w:r>
    </w:p>
    <w:p w:rsidR="00FB096D" w:rsidRPr="0006074A" w:rsidRDefault="00FB096D" w:rsidP="00FB096D">
      <w:pPr>
        <w:pStyle w:val="ListParagraph"/>
        <w:numPr>
          <w:ilvl w:val="0"/>
          <w:numId w:val="9"/>
        </w:numPr>
        <w:rPr>
          <w:sz w:val="20"/>
          <w:szCs w:val="20"/>
        </w:rPr>
      </w:pPr>
      <w:r w:rsidRPr="0006074A">
        <w:rPr>
          <w:sz w:val="20"/>
          <w:szCs w:val="20"/>
        </w:rPr>
        <w:t>Create strategies to consume a variety of nutrient-dense foods and beverages and to consume less nutrient-dense foods in moderation</w:t>
      </w:r>
    </w:p>
    <w:p w:rsidR="00FB096D" w:rsidRPr="0006074A" w:rsidRDefault="00FB096D" w:rsidP="00FB096D">
      <w:pPr>
        <w:pStyle w:val="ListParagraph"/>
        <w:numPr>
          <w:ilvl w:val="0"/>
          <w:numId w:val="9"/>
        </w:numPr>
        <w:rPr>
          <w:sz w:val="20"/>
          <w:szCs w:val="20"/>
        </w:rPr>
      </w:pPr>
      <w:r w:rsidRPr="0006074A">
        <w:rPr>
          <w:sz w:val="20"/>
          <w:szCs w:val="20"/>
        </w:rPr>
        <w:t>Analyze the relationship of nutrition, fitness, and healthy weight management to the prevention of diseases such as diabetes, obesity, cardiovascular diseases, and eating disorders</w:t>
      </w:r>
    </w:p>
    <w:p w:rsidR="00FB096D" w:rsidRPr="0006074A" w:rsidRDefault="00FB096D" w:rsidP="00FB096D">
      <w:pPr>
        <w:pStyle w:val="ListParagraph"/>
        <w:numPr>
          <w:ilvl w:val="0"/>
          <w:numId w:val="9"/>
        </w:numPr>
        <w:rPr>
          <w:sz w:val="20"/>
          <w:szCs w:val="20"/>
        </w:rPr>
      </w:pPr>
      <w:r w:rsidRPr="0006074A">
        <w:rPr>
          <w:sz w:val="20"/>
          <w:szCs w:val="20"/>
        </w:rPr>
        <w:t>Apply lifelong nutrition and health-related fitness concepts to enhance quality of life</w:t>
      </w:r>
    </w:p>
    <w:p w:rsidR="00FB096D" w:rsidRPr="0006074A" w:rsidRDefault="00FB096D" w:rsidP="00FB096D">
      <w:pPr>
        <w:rPr>
          <w:sz w:val="20"/>
          <w:szCs w:val="20"/>
        </w:rPr>
      </w:pPr>
      <w:r w:rsidRPr="0006074A">
        <w:rPr>
          <w:sz w:val="20"/>
          <w:szCs w:val="20"/>
        </w:rPr>
        <w:t>Alcohol, Tobacco and Other Drugs</w:t>
      </w:r>
    </w:p>
    <w:p w:rsidR="00FB096D" w:rsidRPr="0006074A" w:rsidRDefault="00FB096D" w:rsidP="00FB096D">
      <w:pPr>
        <w:pStyle w:val="ListParagraph"/>
        <w:numPr>
          <w:ilvl w:val="0"/>
          <w:numId w:val="10"/>
        </w:numPr>
        <w:rPr>
          <w:sz w:val="20"/>
          <w:szCs w:val="20"/>
        </w:rPr>
      </w:pPr>
      <w:r w:rsidRPr="0006074A">
        <w:rPr>
          <w:sz w:val="20"/>
          <w:szCs w:val="20"/>
        </w:rPr>
        <w:t>Understand the health risks associated with alcohol, tobacco, and other drug use</w:t>
      </w:r>
    </w:p>
    <w:p w:rsidR="00FB096D" w:rsidRPr="0006074A" w:rsidRDefault="00FB096D" w:rsidP="00FB096D">
      <w:pPr>
        <w:pStyle w:val="ListParagraph"/>
        <w:numPr>
          <w:ilvl w:val="0"/>
          <w:numId w:val="10"/>
        </w:numPr>
        <w:rPr>
          <w:sz w:val="20"/>
          <w:szCs w:val="20"/>
        </w:rPr>
      </w:pPr>
      <w:r w:rsidRPr="0006074A">
        <w:rPr>
          <w:sz w:val="20"/>
          <w:szCs w:val="20"/>
        </w:rPr>
        <w:t>Apply risk reduction behaviors to protect self and others from alcohol, tobacco, and other drug use</w:t>
      </w:r>
    </w:p>
    <w:p w:rsidR="00FB096D" w:rsidRPr="0006074A" w:rsidRDefault="00FB096D" w:rsidP="00FB096D">
      <w:pPr>
        <w:rPr>
          <w:sz w:val="20"/>
          <w:szCs w:val="20"/>
        </w:rPr>
      </w:pPr>
      <w:r w:rsidRPr="0006074A">
        <w:rPr>
          <w:sz w:val="20"/>
          <w:szCs w:val="20"/>
        </w:rPr>
        <w:t>Mental</w:t>
      </w:r>
      <w:r w:rsidR="00A93D71" w:rsidRPr="0006074A">
        <w:rPr>
          <w:sz w:val="20"/>
          <w:szCs w:val="20"/>
        </w:rPr>
        <w:t xml:space="preserve"> and Emotional Health</w:t>
      </w:r>
    </w:p>
    <w:p w:rsidR="00A93D71" w:rsidRPr="0006074A" w:rsidRDefault="00A93D71" w:rsidP="00A93D71">
      <w:pPr>
        <w:pStyle w:val="ListParagraph"/>
        <w:numPr>
          <w:ilvl w:val="0"/>
          <w:numId w:val="11"/>
        </w:numPr>
        <w:rPr>
          <w:sz w:val="20"/>
          <w:szCs w:val="20"/>
        </w:rPr>
      </w:pPr>
      <w:r w:rsidRPr="0006074A">
        <w:rPr>
          <w:sz w:val="20"/>
          <w:szCs w:val="20"/>
        </w:rPr>
        <w:t>Create positive stress management strategies</w:t>
      </w:r>
    </w:p>
    <w:p w:rsidR="00A93D71" w:rsidRPr="0006074A" w:rsidRDefault="00A93D71" w:rsidP="00A93D71">
      <w:pPr>
        <w:pStyle w:val="ListParagraph"/>
        <w:numPr>
          <w:ilvl w:val="0"/>
          <w:numId w:val="11"/>
        </w:numPr>
        <w:rPr>
          <w:sz w:val="20"/>
          <w:szCs w:val="20"/>
        </w:rPr>
      </w:pPr>
      <w:r w:rsidRPr="0006074A">
        <w:rPr>
          <w:sz w:val="20"/>
          <w:szCs w:val="20"/>
        </w:rPr>
        <w:t>Create help-seeking strategies for depression and mental disorders</w:t>
      </w:r>
    </w:p>
    <w:p w:rsidR="00A93D71" w:rsidRPr="0006074A" w:rsidRDefault="00A93D71" w:rsidP="00A93D71">
      <w:pPr>
        <w:rPr>
          <w:sz w:val="20"/>
          <w:szCs w:val="20"/>
        </w:rPr>
      </w:pPr>
      <w:r w:rsidRPr="0006074A">
        <w:rPr>
          <w:sz w:val="20"/>
          <w:szCs w:val="20"/>
        </w:rPr>
        <w:t>Personal and Consumer Health</w:t>
      </w:r>
    </w:p>
    <w:p w:rsidR="00A93D71" w:rsidRPr="0006074A" w:rsidRDefault="00A93D71" w:rsidP="00A93D71">
      <w:pPr>
        <w:pStyle w:val="ListParagraph"/>
        <w:numPr>
          <w:ilvl w:val="0"/>
          <w:numId w:val="12"/>
        </w:numPr>
        <w:rPr>
          <w:sz w:val="20"/>
          <w:szCs w:val="20"/>
        </w:rPr>
      </w:pPr>
      <w:r w:rsidRPr="0006074A">
        <w:rPr>
          <w:sz w:val="20"/>
          <w:szCs w:val="20"/>
        </w:rPr>
        <w:t>Analyze wellness, disease prevention, and recognition of symptoms</w:t>
      </w:r>
    </w:p>
    <w:p w:rsidR="00A93D71" w:rsidRPr="0006074A" w:rsidRDefault="00A93D71" w:rsidP="00A93D71">
      <w:pPr>
        <w:pStyle w:val="ListParagraph"/>
        <w:numPr>
          <w:ilvl w:val="0"/>
          <w:numId w:val="12"/>
        </w:numPr>
        <w:rPr>
          <w:sz w:val="20"/>
          <w:szCs w:val="20"/>
        </w:rPr>
      </w:pPr>
      <w:r w:rsidRPr="0006074A">
        <w:rPr>
          <w:sz w:val="20"/>
          <w:szCs w:val="20"/>
        </w:rPr>
        <w:t>Evaluate health information and products</w:t>
      </w:r>
    </w:p>
    <w:p w:rsidR="00A93D71" w:rsidRPr="0006074A" w:rsidRDefault="00A93D71" w:rsidP="00A93D71">
      <w:pPr>
        <w:pStyle w:val="ListParagraph"/>
        <w:numPr>
          <w:ilvl w:val="0"/>
          <w:numId w:val="12"/>
        </w:numPr>
        <w:rPr>
          <w:sz w:val="20"/>
          <w:szCs w:val="20"/>
        </w:rPr>
      </w:pPr>
      <w:r w:rsidRPr="0006074A">
        <w:rPr>
          <w:sz w:val="20"/>
          <w:szCs w:val="20"/>
        </w:rPr>
        <w:t>Understand necessary steps to prevent and respond to unintentional injury</w:t>
      </w:r>
    </w:p>
    <w:p w:rsidR="00F878FB" w:rsidRDefault="00F878FB" w:rsidP="00F878FB">
      <w:pPr>
        <w:rPr>
          <w:b/>
        </w:rPr>
      </w:pPr>
    </w:p>
    <w:p w:rsidR="00F878FB" w:rsidRPr="0006074A" w:rsidRDefault="00F878FB" w:rsidP="00F878FB">
      <w:pPr>
        <w:rPr>
          <w:b/>
        </w:rPr>
      </w:pPr>
      <w:r w:rsidRPr="0006074A">
        <w:rPr>
          <w:b/>
        </w:rPr>
        <w:t>MATERIALS NEEDED:</w:t>
      </w:r>
    </w:p>
    <w:p w:rsidR="00F878FB" w:rsidRPr="0006074A" w:rsidRDefault="00F878FB" w:rsidP="00F878FB">
      <w:pPr>
        <w:rPr>
          <w:sz w:val="20"/>
          <w:szCs w:val="20"/>
        </w:rPr>
      </w:pPr>
      <w:r w:rsidRPr="0006074A">
        <w:rPr>
          <w:sz w:val="20"/>
          <w:szCs w:val="20"/>
        </w:rPr>
        <w:t xml:space="preserve">1 inch three ring binder </w:t>
      </w:r>
    </w:p>
    <w:p w:rsidR="00F878FB" w:rsidRPr="0006074A" w:rsidRDefault="00F878FB" w:rsidP="00F878FB">
      <w:pPr>
        <w:rPr>
          <w:b/>
          <w:sz w:val="20"/>
          <w:szCs w:val="20"/>
        </w:rPr>
      </w:pPr>
    </w:p>
    <w:p w:rsidR="00F878FB" w:rsidRPr="0006074A" w:rsidRDefault="00F878FB" w:rsidP="00F878FB">
      <w:pPr>
        <w:rPr>
          <w:b/>
        </w:rPr>
      </w:pPr>
      <w:r w:rsidRPr="0006074A">
        <w:rPr>
          <w:b/>
        </w:rPr>
        <w:t>EXPECTATIONS:</w:t>
      </w:r>
    </w:p>
    <w:p w:rsidR="00F878FB" w:rsidRPr="0006074A" w:rsidRDefault="00F878FB" w:rsidP="00F878FB">
      <w:pPr>
        <w:numPr>
          <w:ilvl w:val="0"/>
          <w:numId w:val="1"/>
        </w:numPr>
        <w:rPr>
          <w:sz w:val="20"/>
          <w:szCs w:val="20"/>
        </w:rPr>
      </w:pPr>
      <w:r w:rsidRPr="0006074A">
        <w:rPr>
          <w:sz w:val="20"/>
          <w:szCs w:val="20"/>
        </w:rPr>
        <w:t>Come to class prepared and ready to learn</w:t>
      </w:r>
    </w:p>
    <w:p w:rsidR="00F878FB" w:rsidRPr="0006074A" w:rsidRDefault="00F878FB" w:rsidP="00F878FB">
      <w:pPr>
        <w:numPr>
          <w:ilvl w:val="0"/>
          <w:numId w:val="1"/>
        </w:numPr>
        <w:rPr>
          <w:sz w:val="20"/>
          <w:szCs w:val="20"/>
        </w:rPr>
      </w:pPr>
      <w:r w:rsidRPr="0006074A">
        <w:rPr>
          <w:sz w:val="20"/>
          <w:szCs w:val="20"/>
        </w:rPr>
        <w:t>Respect yourself, others, and your surroundings</w:t>
      </w:r>
    </w:p>
    <w:p w:rsidR="00F878FB" w:rsidRPr="0006074A" w:rsidRDefault="00F878FB" w:rsidP="00F878FB">
      <w:pPr>
        <w:numPr>
          <w:ilvl w:val="0"/>
          <w:numId w:val="1"/>
        </w:numPr>
        <w:rPr>
          <w:sz w:val="20"/>
          <w:szCs w:val="20"/>
        </w:rPr>
      </w:pPr>
      <w:r w:rsidRPr="0006074A">
        <w:rPr>
          <w:sz w:val="20"/>
          <w:szCs w:val="20"/>
        </w:rPr>
        <w:t>Follow directions and actively engage in class</w:t>
      </w:r>
    </w:p>
    <w:p w:rsidR="00F878FB" w:rsidRPr="0006074A" w:rsidRDefault="00F878FB" w:rsidP="00F878FB">
      <w:pPr>
        <w:ind w:left="720"/>
        <w:rPr>
          <w:sz w:val="20"/>
          <w:szCs w:val="20"/>
        </w:rPr>
      </w:pPr>
    </w:p>
    <w:p w:rsidR="00F878FB" w:rsidRPr="0006074A" w:rsidRDefault="00F878FB" w:rsidP="00F878FB">
      <w:pPr>
        <w:rPr>
          <w:b/>
          <w:bCs/>
        </w:rPr>
      </w:pPr>
      <w:r w:rsidRPr="0006074A">
        <w:rPr>
          <w:b/>
          <w:bCs/>
        </w:rPr>
        <w:t>CONSEQUENCES</w:t>
      </w:r>
    </w:p>
    <w:p w:rsidR="00F878FB" w:rsidRPr="0006074A" w:rsidRDefault="00F878FB" w:rsidP="00F878FB">
      <w:pPr>
        <w:pStyle w:val="ListParagraph"/>
        <w:numPr>
          <w:ilvl w:val="0"/>
          <w:numId w:val="6"/>
        </w:numPr>
        <w:rPr>
          <w:sz w:val="20"/>
          <w:szCs w:val="20"/>
        </w:rPr>
      </w:pPr>
      <w:r w:rsidRPr="0006074A">
        <w:rPr>
          <w:sz w:val="20"/>
          <w:szCs w:val="20"/>
        </w:rPr>
        <w:t>Verbal warning</w:t>
      </w:r>
    </w:p>
    <w:p w:rsidR="00F878FB" w:rsidRPr="0006074A" w:rsidRDefault="00F878FB" w:rsidP="00F878FB">
      <w:pPr>
        <w:pStyle w:val="ListParagraph"/>
        <w:numPr>
          <w:ilvl w:val="0"/>
          <w:numId w:val="6"/>
        </w:numPr>
        <w:rPr>
          <w:sz w:val="20"/>
          <w:szCs w:val="20"/>
        </w:rPr>
      </w:pPr>
      <w:r w:rsidRPr="0006074A">
        <w:rPr>
          <w:sz w:val="20"/>
          <w:szCs w:val="20"/>
        </w:rPr>
        <w:t>Separation/Student Conference (parent call)</w:t>
      </w:r>
    </w:p>
    <w:p w:rsidR="00F878FB" w:rsidRPr="0006074A" w:rsidRDefault="00F878FB" w:rsidP="00F878FB">
      <w:pPr>
        <w:pStyle w:val="ListParagraph"/>
        <w:numPr>
          <w:ilvl w:val="0"/>
          <w:numId w:val="6"/>
        </w:numPr>
        <w:rPr>
          <w:sz w:val="20"/>
          <w:szCs w:val="20"/>
        </w:rPr>
      </w:pPr>
      <w:r w:rsidRPr="0006074A">
        <w:rPr>
          <w:sz w:val="20"/>
          <w:szCs w:val="20"/>
        </w:rPr>
        <w:t>Parent Conference</w:t>
      </w:r>
    </w:p>
    <w:p w:rsidR="000F46C0" w:rsidRPr="00F878FB" w:rsidRDefault="00F878FB" w:rsidP="000501AE">
      <w:pPr>
        <w:pStyle w:val="ListParagraph"/>
        <w:numPr>
          <w:ilvl w:val="0"/>
          <w:numId w:val="6"/>
        </w:numPr>
        <w:rPr>
          <w:sz w:val="20"/>
          <w:szCs w:val="20"/>
        </w:rPr>
      </w:pPr>
      <w:r w:rsidRPr="0006074A">
        <w:rPr>
          <w:sz w:val="20"/>
          <w:szCs w:val="20"/>
        </w:rPr>
        <w:t>Referral/ Intervention team referral if necessary</w:t>
      </w:r>
    </w:p>
    <w:p w:rsidR="005C5553" w:rsidRDefault="005C5553" w:rsidP="000501AE">
      <w:pPr>
        <w:rPr>
          <w:b/>
        </w:rPr>
      </w:pPr>
    </w:p>
    <w:p w:rsidR="00C42EAA" w:rsidRDefault="000F46C0" w:rsidP="000501AE">
      <w:pPr>
        <w:rPr>
          <w:b/>
        </w:rPr>
      </w:pPr>
      <w:r>
        <w:rPr>
          <w:b/>
        </w:rPr>
        <w:t>ATTENDANCE &amp; PUNCTUALITY:</w:t>
      </w:r>
    </w:p>
    <w:p w:rsidR="00842FC7" w:rsidRPr="00842FC7" w:rsidRDefault="000F46C0" w:rsidP="00842FC7">
      <w:pPr>
        <w:pStyle w:val="NoSpacing"/>
        <w:rPr>
          <w:sz w:val="20"/>
          <w:szCs w:val="20"/>
        </w:rPr>
      </w:pPr>
      <w:r w:rsidRPr="00842FC7">
        <w:rPr>
          <w:sz w:val="20"/>
          <w:szCs w:val="20"/>
        </w:rPr>
        <w:t>Students are expected to be in class every day. If a student is absent then s/h</w:t>
      </w:r>
      <w:bookmarkStart w:id="0" w:name="_GoBack"/>
      <w:bookmarkEnd w:id="0"/>
      <w:r w:rsidRPr="00842FC7">
        <w:rPr>
          <w:sz w:val="20"/>
          <w:szCs w:val="20"/>
        </w:rPr>
        <w:t>e is expected to keep pace with the class by logging onto Google Classroom and reviewing the PowerPoint and expectations of the day.</w:t>
      </w:r>
      <w:r w:rsidR="00842FC7" w:rsidRPr="00842FC7">
        <w:rPr>
          <w:sz w:val="20"/>
          <w:szCs w:val="20"/>
        </w:rPr>
        <w:t xml:space="preserve"> A Student who misses homework assignments or other assignments or due dates because of absences, whether excused or unexcused, will be allowed to make up the work. Arrangements for completing the work should be made within five school days of the date of the student’s return to school and include a schedule for completion of the work. Students must initiate the contact with the teacher.</w:t>
      </w:r>
    </w:p>
    <w:p w:rsidR="00842FC7" w:rsidRPr="00842FC7" w:rsidRDefault="00842FC7" w:rsidP="00842FC7">
      <w:pPr>
        <w:pStyle w:val="NoSpacing"/>
        <w:rPr>
          <w:sz w:val="20"/>
          <w:szCs w:val="20"/>
        </w:rPr>
      </w:pPr>
      <w:r w:rsidRPr="00842FC7">
        <w:rPr>
          <w:sz w:val="20"/>
          <w:szCs w:val="20"/>
        </w:rPr>
        <w:t>Late work:</w:t>
      </w:r>
    </w:p>
    <w:p w:rsidR="00842FC7" w:rsidRPr="00842FC7" w:rsidRDefault="00842FC7" w:rsidP="00842FC7">
      <w:pPr>
        <w:pStyle w:val="NoSpacing"/>
        <w:rPr>
          <w:sz w:val="20"/>
          <w:szCs w:val="20"/>
        </w:rPr>
      </w:pPr>
      <w:r w:rsidRPr="00842FC7">
        <w:rPr>
          <w:sz w:val="20"/>
          <w:szCs w:val="20"/>
        </w:rPr>
        <w:t>1. Homework and other assignments will be accepted, even if turned in after the designated date.</w:t>
      </w:r>
    </w:p>
    <w:p w:rsidR="00842FC7" w:rsidRPr="00842FC7" w:rsidRDefault="00842FC7" w:rsidP="00842FC7">
      <w:pPr>
        <w:pStyle w:val="NoSpacing"/>
        <w:rPr>
          <w:sz w:val="20"/>
          <w:szCs w:val="20"/>
        </w:rPr>
      </w:pPr>
      <w:r w:rsidRPr="00842FC7">
        <w:rPr>
          <w:sz w:val="20"/>
          <w:szCs w:val="20"/>
        </w:rPr>
        <w:t>2. Students will receive an initial score of zero (0) for an assignment or assessment on which he or she made no attempt or which is missing.</w:t>
      </w:r>
    </w:p>
    <w:p w:rsidR="00842FC7" w:rsidRPr="00842FC7" w:rsidRDefault="00842FC7" w:rsidP="00842FC7">
      <w:pPr>
        <w:pStyle w:val="NoSpacing"/>
        <w:rPr>
          <w:sz w:val="20"/>
          <w:szCs w:val="20"/>
        </w:rPr>
      </w:pPr>
      <w:r w:rsidRPr="00842FC7">
        <w:rPr>
          <w:sz w:val="20"/>
          <w:szCs w:val="20"/>
        </w:rPr>
        <w:t>3. Credit for late work shall be awarded according to the following guidelines:</w:t>
      </w:r>
    </w:p>
    <w:p w:rsidR="00842FC7" w:rsidRPr="00842FC7" w:rsidRDefault="00842FC7" w:rsidP="00842FC7">
      <w:pPr>
        <w:pStyle w:val="NoSpacing"/>
        <w:rPr>
          <w:sz w:val="20"/>
          <w:szCs w:val="20"/>
        </w:rPr>
      </w:pPr>
      <w:r w:rsidRPr="00842FC7">
        <w:rPr>
          <w:sz w:val="20"/>
          <w:szCs w:val="20"/>
        </w:rPr>
        <w:t>a. If the student was present in class on the due date, the work will be penalize 20 points.</w:t>
      </w:r>
    </w:p>
    <w:p w:rsidR="00842FC7" w:rsidRPr="00842FC7" w:rsidRDefault="00842FC7" w:rsidP="00842FC7">
      <w:pPr>
        <w:pStyle w:val="NoSpacing"/>
        <w:rPr>
          <w:sz w:val="20"/>
          <w:szCs w:val="20"/>
        </w:rPr>
      </w:pPr>
      <w:r w:rsidRPr="00842FC7">
        <w:rPr>
          <w:sz w:val="20"/>
          <w:szCs w:val="20"/>
        </w:rPr>
        <w:lastRenderedPageBreak/>
        <w:t>b. If the student was not present in class on the due date because of an excused absence, full credit will be given for the completed work.</w:t>
      </w:r>
    </w:p>
    <w:p w:rsidR="00842FC7" w:rsidRPr="00842FC7" w:rsidRDefault="00842FC7" w:rsidP="00842FC7">
      <w:pPr>
        <w:pStyle w:val="NoSpacing"/>
        <w:rPr>
          <w:sz w:val="20"/>
          <w:szCs w:val="20"/>
        </w:rPr>
      </w:pPr>
      <w:r w:rsidRPr="00842FC7">
        <w:rPr>
          <w:sz w:val="20"/>
          <w:szCs w:val="20"/>
        </w:rPr>
        <w:t>c. If the student was present in class on the due date because of an unexcused absence, the work will be penalized 20 points.</w:t>
      </w:r>
    </w:p>
    <w:p w:rsidR="000F46C0" w:rsidRDefault="000F46C0" w:rsidP="000501AE">
      <w:pPr>
        <w:rPr>
          <w:sz w:val="20"/>
          <w:szCs w:val="20"/>
        </w:rPr>
      </w:pPr>
    </w:p>
    <w:p w:rsidR="000F46C0" w:rsidRPr="00F878FB" w:rsidRDefault="000F46C0" w:rsidP="000501AE">
      <w:pPr>
        <w:rPr>
          <w:b/>
        </w:rPr>
      </w:pPr>
      <w:r w:rsidRPr="00F878FB">
        <w:rPr>
          <w:b/>
        </w:rPr>
        <w:t xml:space="preserve">COMMUNICATION: </w:t>
      </w:r>
    </w:p>
    <w:p w:rsidR="00F878FB" w:rsidRDefault="000F46C0" w:rsidP="000501AE">
      <w:pPr>
        <w:rPr>
          <w:sz w:val="20"/>
          <w:szCs w:val="20"/>
        </w:rPr>
      </w:pPr>
      <w:r>
        <w:rPr>
          <w:sz w:val="20"/>
          <w:szCs w:val="20"/>
        </w:rPr>
        <w:t>Stud</w:t>
      </w:r>
      <w:r w:rsidR="00F878FB">
        <w:rPr>
          <w:sz w:val="20"/>
          <w:szCs w:val="20"/>
        </w:rPr>
        <w:t>ents can contact me by email or in person throughout the school day. Students will also have access to google classroom. The best way for parents to contact me is by email. I will send out a weekly email to inform parents on what i</w:t>
      </w:r>
      <w:r w:rsidR="003B741D">
        <w:rPr>
          <w:sz w:val="20"/>
          <w:szCs w:val="20"/>
        </w:rPr>
        <w:t>s happening in health class each</w:t>
      </w:r>
      <w:r w:rsidR="00F878FB">
        <w:rPr>
          <w:sz w:val="20"/>
          <w:szCs w:val="20"/>
        </w:rPr>
        <w:t xml:space="preserve"> week.</w:t>
      </w:r>
    </w:p>
    <w:p w:rsidR="00F878FB" w:rsidRDefault="00F878FB" w:rsidP="000501AE">
      <w:pPr>
        <w:rPr>
          <w:b/>
        </w:rPr>
      </w:pPr>
    </w:p>
    <w:p w:rsidR="00F878FB" w:rsidRPr="00F878FB" w:rsidRDefault="00F878FB" w:rsidP="000501AE">
      <w:pPr>
        <w:rPr>
          <w:b/>
        </w:rPr>
      </w:pPr>
      <w:r w:rsidRPr="00F878FB">
        <w:rPr>
          <w:b/>
        </w:rPr>
        <w:t>CELL PHONES, COMPUTERS, AND OTHER ELECTRONIC DEVICES:</w:t>
      </w:r>
    </w:p>
    <w:p w:rsidR="000F46C0" w:rsidRDefault="00F878FB" w:rsidP="000501AE">
      <w:pPr>
        <w:rPr>
          <w:sz w:val="20"/>
          <w:szCs w:val="20"/>
        </w:rPr>
      </w:pPr>
      <w:r>
        <w:rPr>
          <w:sz w:val="20"/>
          <w:szCs w:val="20"/>
        </w:rPr>
        <w:t xml:space="preserve">Cell phones, personal computers, and other electronic devices will only be used in class with teacher approval. All students will have access to the school computers and </w:t>
      </w:r>
      <w:proofErr w:type="spellStart"/>
      <w:r>
        <w:rPr>
          <w:sz w:val="20"/>
          <w:szCs w:val="20"/>
        </w:rPr>
        <w:t>Ipads</w:t>
      </w:r>
      <w:proofErr w:type="spellEnd"/>
      <w:r>
        <w:rPr>
          <w:sz w:val="20"/>
          <w:szCs w:val="20"/>
        </w:rPr>
        <w:t xml:space="preserve">. For students with academic accommodation, please contact me to discuss regular use of personal technology in class to enhance academic performance. </w:t>
      </w:r>
    </w:p>
    <w:p w:rsidR="00F878FB" w:rsidRDefault="00F878FB" w:rsidP="000501AE">
      <w:pPr>
        <w:rPr>
          <w:sz w:val="20"/>
          <w:szCs w:val="20"/>
        </w:rPr>
      </w:pPr>
    </w:p>
    <w:p w:rsidR="00F878FB" w:rsidRPr="00F878FB" w:rsidRDefault="00F878FB" w:rsidP="000501AE">
      <w:pPr>
        <w:rPr>
          <w:b/>
        </w:rPr>
      </w:pPr>
      <w:r w:rsidRPr="00F878FB">
        <w:rPr>
          <w:b/>
        </w:rPr>
        <w:t xml:space="preserve">FOOD &amp; DRINK: </w:t>
      </w:r>
    </w:p>
    <w:p w:rsidR="00F878FB" w:rsidRPr="000F46C0" w:rsidRDefault="00F878FB" w:rsidP="000501AE">
      <w:pPr>
        <w:rPr>
          <w:sz w:val="20"/>
          <w:szCs w:val="20"/>
        </w:rPr>
      </w:pPr>
      <w:r>
        <w:rPr>
          <w:sz w:val="20"/>
          <w:szCs w:val="20"/>
        </w:rPr>
        <w:t xml:space="preserve">Hawthorne Academy has a no food or drink policy in class with the exception of bottled water. </w:t>
      </w:r>
    </w:p>
    <w:p w:rsidR="00507319" w:rsidRPr="0006074A" w:rsidRDefault="00507319" w:rsidP="00F52DC1">
      <w:pPr>
        <w:rPr>
          <w:bCs/>
          <w:sz w:val="20"/>
          <w:szCs w:val="20"/>
        </w:rPr>
      </w:pPr>
    </w:p>
    <w:p w:rsidR="00507319" w:rsidRPr="0006074A" w:rsidRDefault="00507319" w:rsidP="00F52DC1">
      <w:pPr>
        <w:rPr>
          <w:b/>
          <w:bCs/>
        </w:rPr>
      </w:pPr>
      <w:r w:rsidRPr="0006074A">
        <w:rPr>
          <w:b/>
          <w:bCs/>
        </w:rPr>
        <w:t>GRADING FOR YEAR LONG CLASS:</w:t>
      </w:r>
    </w:p>
    <w:p w:rsidR="00507319" w:rsidRPr="0006074A" w:rsidRDefault="00507319" w:rsidP="00F52DC1">
      <w:pPr>
        <w:rPr>
          <w:bCs/>
          <w:sz w:val="20"/>
          <w:szCs w:val="20"/>
        </w:rPr>
      </w:pPr>
      <w:r w:rsidRPr="0006074A">
        <w:rPr>
          <w:bCs/>
          <w:sz w:val="20"/>
          <w:szCs w:val="20"/>
        </w:rPr>
        <w:t>First Semester</w:t>
      </w:r>
      <w:r w:rsidR="005C5553">
        <w:rPr>
          <w:bCs/>
          <w:sz w:val="20"/>
          <w:szCs w:val="20"/>
        </w:rPr>
        <w:t xml:space="preserve"> Health</w:t>
      </w:r>
      <w:r w:rsidRPr="0006074A">
        <w:rPr>
          <w:bCs/>
          <w:sz w:val="20"/>
          <w:szCs w:val="20"/>
        </w:rPr>
        <w:t xml:space="preserve"> (40%)</w:t>
      </w:r>
    </w:p>
    <w:p w:rsidR="00507319" w:rsidRPr="0006074A" w:rsidRDefault="00507319" w:rsidP="00507319">
      <w:pPr>
        <w:pStyle w:val="ListParagraph"/>
        <w:numPr>
          <w:ilvl w:val="0"/>
          <w:numId w:val="15"/>
        </w:numPr>
        <w:rPr>
          <w:bCs/>
          <w:sz w:val="20"/>
          <w:szCs w:val="20"/>
        </w:rPr>
      </w:pPr>
      <w:r w:rsidRPr="0006074A">
        <w:rPr>
          <w:bCs/>
          <w:sz w:val="20"/>
          <w:szCs w:val="20"/>
        </w:rPr>
        <w:t>Quarter 1 (40%)</w:t>
      </w:r>
    </w:p>
    <w:p w:rsidR="00507319" w:rsidRPr="0006074A" w:rsidRDefault="00507319" w:rsidP="00507319">
      <w:pPr>
        <w:pStyle w:val="ListParagraph"/>
        <w:numPr>
          <w:ilvl w:val="1"/>
          <w:numId w:val="15"/>
        </w:numPr>
        <w:rPr>
          <w:bCs/>
          <w:sz w:val="20"/>
          <w:szCs w:val="20"/>
        </w:rPr>
      </w:pPr>
      <w:r w:rsidRPr="0006074A">
        <w:rPr>
          <w:bCs/>
          <w:sz w:val="20"/>
          <w:szCs w:val="20"/>
        </w:rPr>
        <w:t>70% Formal Grades: Tests, Projects, Quizzes</w:t>
      </w:r>
    </w:p>
    <w:p w:rsidR="00507319" w:rsidRPr="0006074A" w:rsidRDefault="00507319" w:rsidP="00507319">
      <w:pPr>
        <w:pStyle w:val="ListParagraph"/>
        <w:numPr>
          <w:ilvl w:val="1"/>
          <w:numId w:val="15"/>
        </w:numPr>
        <w:rPr>
          <w:bCs/>
          <w:sz w:val="20"/>
          <w:szCs w:val="20"/>
        </w:rPr>
      </w:pPr>
      <w:r w:rsidRPr="0006074A">
        <w:rPr>
          <w:bCs/>
          <w:sz w:val="20"/>
          <w:szCs w:val="20"/>
        </w:rPr>
        <w:t>30% Informal Grades: Classwork assignments, homework</w:t>
      </w:r>
    </w:p>
    <w:p w:rsidR="00507319" w:rsidRPr="0006074A" w:rsidRDefault="00507319" w:rsidP="00507319">
      <w:pPr>
        <w:pStyle w:val="ListParagraph"/>
        <w:numPr>
          <w:ilvl w:val="0"/>
          <w:numId w:val="15"/>
        </w:numPr>
        <w:rPr>
          <w:bCs/>
          <w:sz w:val="20"/>
          <w:szCs w:val="20"/>
        </w:rPr>
      </w:pPr>
      <w:r w:rsidRPr="0006074A">
        <w:rPr>
          <w:bCs/>
          <w:sz w:val="20"/>
          <w:szCs w:val="20"/>
        </w:rPr>
        <w:t>Quarter 2 (40%)</w:t>
      </w:r>
    </w:p>
    <w:p w:rsidR="00507319" w:rsidRPr="0006074A" w:rsidRDefault="00507319" w:rsidP="00507319">
      <w:pPr>
        <w:pStyle w:val="ListParagraph"/>
        <w:numPr>
          <w:ilvl w:val="1"/>
          <w:numId w:val="15"/>
        </w:numPr>
        <w:rPr>
          <w:bCs/>
          <w:sz w:val="20"/>
          <w:szCs w:val="20"/>
        </w:rPr>
      </w:pPr>
      <w:r w:rsidRPr="0006074A">
        <w:rPr>
          <w:bCs/>
          <w:sz w:val="20"/>
          <w:szCs w:val="20"/>
        </w:rPr>
        <w:t>70% Formal Grades: Tests, Projects, Quizzes</w:t>
      </w:r>
    </w:p>
    <w:p w:rsidR="00507319" w:rsidRPr="0006074A" w:rsidRDefault="00507319" w:rsidP="00507319">
      <w:pPr>
        <w:pStyle w:val="ListParagraph"/>
        <w:numPr>
          <w:ilvl w:val="1"/>
          <w:numId w:val="15"/>
        </w:numPr>
        <w:rPr>
          <w:bCs/>
          <w:sz w:val="20"/>
          <w:szCs w:val="20"/>
        </w:rPr>
      </w:pPr>
      <w:r w:rsidRPr="0006074A">
        <w:rPr>
          <w:bCs/>
          <w:sz w:val="20"/>
          <w:szCs w:val="20"/>
        </w:rPr>
        <w:t>30% Informal Grades: Classwork assignments, homework</w:t>
      </w:r>
    </w:p>
    <w:p w:rsidR="00507319" w:rsidRPr="0006074A" w:rsidRDefault="00507319" w:rsidP="00507319">
      <w:pPr>
        <w:pStyle w:val="ListParagraph"/>
        <w:numPr>
          <w:ilvl w:val="0"/>
          <w:numId w:val="15"/>
        </w:numPr>
        <w:rPr>
          <w:bCs/>
          <w:sz w:val="20"/>
          <w:szCs w:val="20"/>
        </w:rPr>
      </w:pPr>
      <w:r w:rsidRPr="0006074A">
        <w:rPr>
          <w:bCs/>
          <w:sz w:val="20"/>
          <w:szCs w:val="20"/>
        </w:rPr>
        <w:t>Midterm (20%)</w:t>
      </w:r>
    </w:p>
    <w:p w:rsidR="00507319" w:rsidRPr="0006074A" w:rsidRDefault="005C5553" w:rsidP="00507319">
      <w:pPr>
        <w:rPr>
          <w:bCs/>
          <w:sz w:val="20"/>
          <w:szCs w:val="20"/>
        </w:rPr>
      </w:pPr>
      <w:r>
        <w:rPr>
          <w:bCs/>
          <w:sz w:val="20"/>
          <w:szCs w:val="20"/>
        </w:rPr>
        <w:t xml:space="preserve">Second Semester PE </w:t>
      </w:r>
      <w:r w:rsidR="00507319" w:rsidRPr="0006074A">
        <w:rPr>
          <w:bCs/>
          <w:sz w:val="20"/>
          <w:szCs w:val="20"/>
        </w:rPr>
        <w:t>(40%)</w:t>
      </w:r>
    </w:p>
    <w:p w:rsidR="00507319" w:rsidRPr="0006074A" w:rsidRDefault="00507319" w:rsidP="00507319">
      <w:pPr>
        <w:pStyle w:val="ListParagraph"/>
        <w:numPr>
          <w:ilvl w:val="0"/>
          <w:numId w:val="15"/>
        </w:numPr>
        <w:rPr>
          <w:bCs/>
          <w:sz w:val="20"/>
          <w:szCs w:val="20"/>
        </w:rPr>
      </w:pPr>
      <w:r w:rsidRPr="0006074A">
        <w:rPr>
          <w:bCs/>
          <w:sz w:val="20"/>
          <w:szCs w:val="20"/>
        </w:rPr>
        <w:t>Quarter 3 (50%)</w:t>
      </w:r>
    </w:p>
    <w:p w:rsidR="00507319" w:rsidRPr="0006074A" w:rsidRDefault="00507319" w:rsidP="00507319">
      <w:pPr>
        <w:pStyle w:val="ListParagraph"/>
        <w:numPr>
          <w:ilvl w:val="1"/>
          <w:numId w:val="15"/>
        </w:numPr>
        <w:rPr>
          <w:bCs/>
          <w:sz w:val="20"/>
          <w:szCs w:val="20"/>
        </w:rPr>
      </w:pPr>
      <w:r w:rsidRPr="0006074A">
        <w:rPr>
          <w:bCs/>
          <w:sz w:val="20"/>
          <w:szCs w:val="20"/>
        </w:rPr>
        <w:t xml:space="preserve">70% Formal Grades: </w:t>
      </w:r>
      <w:r w:rsidR="00292305">
        <w:rPr>
          <w:bCs/>
          <w:sz w:val="20"/>
          <w:szCs w:val="20"/>
        </w:rPr>
        <w:t>Weekly average, Projects</w:t>
      </w:r>
    </w:p>
    <w:p w:rsidR="00507319" w:rsidRPr="0006074A" w:rsidRDefault="00507319" w:rsidP="00507319">
      <w:pPr>
        <w:pStyle w:val="ListParagraph"/>
        <w:numPr>
          <w:ilvl w:val="1"/>
          <w:numId w:val="15"/>
        </w:numPr>
        <w:rPr>
          <w:bCs/>
          <w:sz w:val="20"/>
          <w:szCs w:val="20"/>
        </w:rPr>
      </w:pPr>
      <w:r w:rsidRPr="0006074A">
        <w:rPr>
          <w:bCs/>
          <w:sz w:val="20"/>
          <w:szCs w:val="20"/>
        </w:rPr>
        <w:t xml:space="preserve">30% Informal Grades: </w:t>
      </w:r>
      <w:r w:rsidR="00292305">
        <w:rPr>
          <w:bCs/>
          <w:sz w:val="20"/>
          <w:szCs w:val="20"/>
        </w:rPr>
        <w:t>Daily participation grades</w:t>
      </w:r>
    </w:p>
    <w:p w:rsidR="00507319" w:rsidRPr="0006074A" w:rsidRDefault="00507319" w:rsidP="00507319">
      <w:pPr>
        <w:pStyle w:val="ListParagraph"/>
        <w:numPr>
          <w:ilvl w:val="0"/>
          <w:numId w:val="15"/>
        </w:numPr>
        <w:rPr>
          <w:bCs/>
          <w:sz w:val="20"/>
          <w:szCs w:val="20"/>
        </w:rPr>
      </w:pPr>
      <w:r w:rsidRPr="0006074A">
        <w:rPr>
          <w:bCs/>
          <w:sz w:val="20"/>
          <w:szCs w:val="20"/>
        </w:rPr>
        <w:t>Quarter 2 (50%)</w:t>
      </w:r>
    </w:p>
    <w:p w:rsidR="00507319" w:rsidRPr="0006074A" w:rsidRDefault="00507319" w:rsidP="00507319">
      <w:pPr>
        <w:pStyle w:val="ListParagraph"/>
        <w:numPr>
          <w:ilvl w:val="1"/>
          <w:numId w:val="15"/>
        </w:numPr>
        <w:rPr>
          <w:bCs/>
          <w:sz w:val="20"/>
          <w:szCs w:val="20"/>
        </w:rPr>
      </w:pPr>
      <w:r w:rsidRPr="0006074A">
        <w:rPr>
          <w:bCs/>
          <w:sz w:val="20"/>
          <w:szCs w:val="20"/>
        </w:rPr>
        <w:t xml:space="preserve">70% Formal Grades: </w:t>
      </w:r>
      <w:r w:rsidR="00292305">
        <w:rPr>
          <w:bCs/>
          <w:sz w:val="20"/>
          <w:szCs w:val="20"/>
        </w:rPr>
        <w:t>Weekly average, Projects</w:t>
      </w:r>
    </w:p>
    <w:p w:rsidR="00507319" w:rsidRPr="0006074A" w:rsidRDefault="00507319" w:rsidP="00507319">
      <w:pPr>
        <w:pStyle w:val="ListParagraph"/>
        <w:numPr>
          <w:ilvl w:val="1"/>
          <w:numId w:val="15"/>
        </w:numPr>
        <w:rPr>
          <w:bCs/>
          <w:sz w:val="20"/>
          <w:szCs w:val="20"/>
        </w:rPr>
      </w:pPr>
      <w:r w:rsidRPr="0006074A">
        <w:rPr>
          <w:bCs/>
          <w:sz w:val="20"/>
          <w:szCs w:val="20"/>
        </w:rPr>
        <w:t xml:space="preserve">30% Informal Grades: </w:t>
      </w:r>
      <w:r w:rsidR="00292305">
        <w:rPr>
          <w:bCs/>
          <w:sz w:val="20"/>
          <w:szCs w:val="20"/>
        </w:rPr>
        <w:t>Daily participation grades</w:t>
      </w:r>
    </w:p>
    <w:p w:rsidR="00507319" w:rsidRPr="0006074A" w:rsidRDefault="00507319" w:rsidP="00507319">
      <w:pPr>
        <w:rPr>
          <w:bCs/>
          <w:sz w:val="20"/>
          <w:szCs w:val="20"/>
        </w:rPr>
      </w:pPr>
      <w:r w:rsidRPr="0006074A">
        <w:rPr>
          <w:bCs/>
          <w:sz w:val="20"/>
          <w:szCs w:val="20"/>
        </w:rPr>
        <w:t>Final Exam (20%)</w:t>
      </w:r>
    </w:p>
    <w:p w:rsidR="00507319" w:rsidRDefault="00507319" w:rsidP="00507319">
      <w:pPr>
        <w:rPr>
          <w:bCs/>
          <w:sz w:val="20"/>
          <w:szCs w:val="20"/>
        </w:rPr>
      </w:pPr>
    </w:p>
    <w:p w:rsidR="00626953" w:rsidRPr="00626953" w:rsidRDefault="004D151E" w:rsidP="00507319">
      <w:pPr>
        <w:rPr>
          <w:b/>
          <w:bCs/>
        </w:rPr>
      </w:pPr>
      <w:r>
        <w:rPr>
          <w:b/>
          <w:bCs/>
        </w:rPr>
        <w:t>FAILURE IS NOT AN OPTION- RETEST POLICY</w:t>
      </w:r>
      <w:r w:rsidR="00626953" w:rsidRPr="00626953">
        <w:rPr>
          <w:b/>
          <w:bCs/>
        </w:rPr>
        <w:t xml:space="preserve">: </w:t>
      </w:r>
    </w:p>
    <w:p w:rsidR="00626953" w:rsidRPr="00842FC7" w:rsidRDefault="004D151E" w:rsidP="00507319">
      <w:pPr>
        <w:rPr>
          <w:bCs/>
          <w:sz w:val="20"/>
          <w:szCs w:val="20"/>
        </w:rPr>
      </w:pPr>
      <w:r w:rsidRPr="004D151E">
        <w:rPr>
          <w:color w:val="000000"/>
          <w:sz w:val="20"/>
          <w:szCs w:val="20"/>
          <w:shd w:val="clear" w:color="auto" w:fill="FFFFFF"/>
        </w:rPr>
        <w:t>If a student scores below a</w:t>
      </w:r>
      <w:r w:rsidRPr="004D151E">
        <w:rPr>
          <w:rStyle w:val="apple-converted-space"/>
          <w:color w:val="000000"/>
          <w:sz w:val="20"/>
          <w:szCs w:val="20"/>
          <w:shd w:val="clear" w:color="auto" w:fill="FFFFFF"/>
        </w:rPr>
        <w:t> </w:t>
      </w:r>
      <w:r w:rsidR="0033038D">
        <w:rPr>
          <w:b/>
          <w:bCs/>
          <w:color w:val="000000"/>
          <w:sz w:val="20"/>
          <w:szCs w:val="20"/>
          <w:shd w:val="clear" w:color="auto" w:fill="FFFFFF"/>
        </w:rPr>
        <w:t>77</w:t>
      </w:r>
      <w:r w:rsidRPr="004D151E">
        <w:rPr>
          <w:rStyle w:val="apple-converted-space"/>
          <w:color w:val="000000"/>
          <w:sz w:val="20"/>
          <w:szCs w:val="20"/>
          <w:shd w:val="clear" w:color="auto" w:fill="FFFFFF"/>
        </w:rPr>
        <w:t> </w:t>
      </w:r>
      <w:r>
        <w:rPr>
          <w:color w:val="000000"/>
          <w:sz w:val="20"/>
          <w:szCs w:val="20"/>
          <w:shd w:val="clear" w:color="auto" w:fill="FFFFFF"/>
        </w:rPr>
        <w:t>on a test, s/he</w:t>
      </w:r>
      <w:r w:rsidRPr="004D151E">
        <w:rPr>
          <w:color w:val="000000"/>
          <w:sz w:val="20"/>
          <w:szCs w:val="20"/>
          <w:shd w:val="clear" w:color="auto" w:fill="FFFFFF"/>
        </w:rPr>
        <w:t xml:space="preserve"> must be given the option to retake a test with a qualifier. </w:t>
      </w:r>
      <w:r w:rsidRPr="004D151E">
        <w:rPr>
          <w:rStyle w:val="apple-converted-space"/>
          <w:color w:val="000000"/>
          <w:sz w:val="20"/>
          <w:szCs w:val="20"/>
          <w:shd w:val="clear" w:color="auto" w:fill="FFFFFF"/>
        </w:rPr>
        <w:t> </w:t>
      </w:r>
      <w:r w:rsidRPr="004D151E">
        <w:rPr>
          <w:color w:val="000000"/>
          <w:sz w:val="20"/>
          <w:szCs w:val="20"/>
          <w:shd w:val="clear" w:color="auto" w:fill="FFFFFF"/>
        </w:rPr>
        <w:t>A qualifier is a clause in the policy that must be met before the student is able to retest. </w:t>
      </w:r>
      <w:r w:rsidR="00626953" w:rsidRPr="004D151E">
        <w:rPr>
          <w:bCs/>
          <w:sz w:val="20"/>
          <w:szCs w:val="20"/>
        </w:rPr>
        <w:t xml:space="preserve"> In order to qualify to retake the exam, the student must </w:t>
      </w:r>
      <w:r w:rsidR="007E4F5E">
        <w:rPr>
          <w:bCs/>
          <w:sz w:val="20"/>
          <w:szCs w:val="20"/>
        </w:rPr>
        <w:t xml:space="preserve">turn in all homework assignments within the unit and </w:t>
      </w:r>
      <w:r w:rsidR="00626953" w:rsidRPr="004D151E">
        <w:rPr>
          <w:bCs/>
          <w:sz w:val="20"/>
          <w:szCs w:val="20"/>
        </w:rPr>
        <w:t>complete 60 minutes of tutoring with the teacher eith</w:t>
      </w:r>
      <w:r w:rsidR="007E4F5E">
        <w:rPr>
          <w:bCs/>
          <w:sz w:val="20"/>
          <w:szCs w:val="20"/>
        </w:rPr>
        <w:t>er during lunch or after school</w:t>
      </w:r>
      <w:r w:rsidR="00626953" w:rsidRPr="004D151E">
        <w:rPr>
          <w:bCs/>
          <w:sz w:val="20"/>
          <w:szCs w:val="20"/>
        </w:rPr>
        <w:t xml:space="preserve">. </w:t>
      </w:r>
      <w:r w:rsidR="00842FC7" w:rsidRPr="00842FC7">
        <w:rPr>
          <w:color w:val="000000"/>
          <w:sz w:val="20"/>
          <w:szCs w:val="20"/>
        </w:rPr>
        <w:t xml:space="preserve">Students who retest </w:t>
      </w:r>
      <w:r w:rsidR="00842FC7">
        <w:rPr>
          <w:color w:val="000000"/>
          <w:sz w:val="20"/>
          <w:szCs w:val="20"/>
        </w:rPr>
        <w:t xml:space="preserve">will receive the average </w:t>
      </w:r>
      <w:r w:rsidR="00842FC7" w:rsidRPr="00842FC7">
        <w:rPr>
          <w:color w:val="000000"/>
          <w:sz w:val="20"/>
          <w:szCs w:val="20"/>
        </w:rPr>
        <w:t>of the 1st (original score) and the 2nd (retest score). The original sco</w:t>
      </w:r>
      <w:r w:rsidR="00842FC7">
        <w:rPr>
          <w:color w:val="000000"/>
          <w:sz w:val="20"/>
          <w:szCs w:val="20"/>
        </w:rPr>
        <w:t>re shall never go below a 50</w:t>
      </w:r>
      <w:r w:rsidR="00842FC7" w:rsidRPr="00842FC7">
        <w:rPr>
          <w:color w:val="000000"/>
          <w:sz w:val="20"/>
          <w:szCs w:val="20"/>
        </w:rPr>
        <w:t>. This will give the student the opportunity to make improvements.</w:t>
      </w:r>
    </w:p>
    <w:p w:rsidR="00626953" w:rsidRPr="00842FC7" w:rsidRDefault="00626953" w:rsidP="00507319">
      <w:pPr>
        <w:rPr>
          <w:bCs/>
          <w:sz w:val="20"/>
          <w:szCs w:val="20"/>
        </w:rPr>
      </w:pPr>
    </w:p>
    <w:p w:rsidR="00507319" w:rsidRPr="0006074A" w:rsidRDefault="00C42EAA" w:rsidP="00F52DC1">
      <w:pPr>
        <w:rPr>
          <w:b/>
          <w:bCs/>
        </w:rPr>
      </w:pPr>
      <w:r w:rsidRPr="0006074A">
        <w:rPr>
          <w:b/>
          <w:bCs/>
        </w:rPr>
        <w:t>ACADEMIC DISHONESTLY:</w:t>
      </w:r>
    </w:p>
    <w:p w:rsidR="00C42EAA" w:rsidRDefault="001C22A0" w:rsidP="00F52DC1">
      <w:pPr>
        <w:rPr>
          <w:bCs/>
          <w:sz w:val="20"/>
          <w:szCs w:val="20"/>
        </w:rPr>
      </w:pPr>
      <w:r w:rsidRPr="0006074A">
        <w:rPr>
          <w:bCs/>
          <w:sz w:val="20"/>
          <w:szCs w:val="20"/>
        </w:rPr>
        <w:t>Academic integrity is fundamental to the activities and principles of Hawthorne Academy of Health Sciences. Any effort to gain an advantage not given to all students is dishonest whether or not the effort is successful. Sanctions for academic dishonesty m</w:t>
      </w:r>
      <w:r w:rsidR="00C42EAA" w:rsidRPr="0006074A">
        <w:rPr>
          <w:bCs/>
          <w:sz w:val="20"/>
          <w:szCs w:val="20"/>
        </w:rPr>
        <w:t>ay include academic sanctions f</w:t>
      </w:r>
      <w:r w:rsidRPr="0006074A">
        <w:rPr>
          <w:bCs/>
          <w:sz w:val="20"/>
          <w:szCs w:val="20"/>
        </w:rPr>
        <w:t>r</w:t>
      </w:r>
      <w:r w:rsidR="00C42EAA" w:rsidRPr="0006074A">
        <w:rPr>
          <w:bCs/>
          <w:sz w:val="20"/>
          <w:szCs w:val="20"/>
        </w:rPr>
        <w:t>o</w:t>
      </w:r>
      <w:r w:rsidRPr="0006074A">
        <w:rPr>
          <w:bCs/>
          <w:sz w:val="20"/>
          <w:szCs w:val="20"/>
        </w:rPr>
        <w:t>m the instructor, including failing the</w:t>
      </w:r>
      <w:r w:rsidR="00C42EAA" w:rsidRPr="0006074A">
        <w:rPr>
          <w:bCs/>
          <w:sz w:val="20"/>
          <w:szCs w:val="20"/>
        </w:rPr>
        <w:t xml:space="preserve"> assessment or </w:t>
      </w:r>
      <w:r w:rsidRPr="0006074A">
        <w:rPr>
          <w:bCs/>
          <w:sz w:val="20"/>
          <w:szCs w:val="20"/>
        </w:rPr>
        <w:t xml:space="preserve">course </w:t>
      </w:r>
      <w:r w:rsidR="00C42EAA" w:rsidRPr="0006074A">
        <w:rPr>
          <w:bCs/>
          <w:sz w:val="20"/>
          <w:szCs w:val="20"/>
        </w:rPr>
        <w:t xml:space="preserve">for any violation, to disciplinary sanctions from the school. When in doubt about plagiarism, paraphrasing, quoting, collaboration, or any other form of cheating, consult the course instructor. </w:t>
      </w:r>
    </w:p>
    <w:p w:rsidR="005C5553" w:rsidRPr="005C5553" w:rsidRDefault="005C5553" w:rsidP="00F52DC1">
      <w:pPr>
        <w:rPr>
          <w:bCs/>
          <w:sz w:val="20"/>
          <w:szCs w:val="20"/>
        </w:rPr>
      </w:pPr>
    </w:p>
    <w:p w:rsidR="00F52DC1" w:rsidRPr="0006074A" w:rsidRDefault="00F52DC1" w:rsidP="00F52DC1">
      <w:pPr>
        <w:rPr>
          <w:b/>
          <w:bCs/>
        </w:rPr>
      </w:pPr>
      <w:r w:rsidRPr="0006074A">
        <w:rPr>
          <w:b/>
          <w:bCs/>
        </w:rPr>
        <w:t>I have read and understood the information outlined in the Health Education syllabus.</w:t>
      </w:r>
    </w:p>
    <w:p w:rsidR="00F52DC1" w:rsidRPr="0006074A" w:rsidRDefault="00F52DC1" w:rsidP="00F52DC1">
      <w:pPr>
        <w:rPr>
          <w:bCs/>
        </w:rPr>
      </w:pPr>
    </w:p>
    <w:p w:rsidR="00F52DC1" w:rsidRPr="0006074A" w:rsidRDefault="00EA6DD9" w:rsidP="00F52DC1">
      <w:pPr>
        <w:rPr>
          <w:bCs/>
        </w:rPr>
      </w:pPr>
      <w:r>
        <w:rPr>
          <w:bCs/>
        </w:rPr>
        <w:t>Name of Student ___________________</w:t>
      </w:r>
      <w:r w:rsidR="00F52DC1" w:rsidRPr="0006074A">
        <w:rPr>
          <w:bCs/>
        </w:rPr>
        <w:t>Signature of student ___</w:t>
      </w:r>
      <w:r>
        <w:rPr>
          <w:bCs/>
        </w:rPr>
        <w:t>_______</w:t>
      </w:r>
      <w:r w:rsidR="00F52DC1" w:rsidRPr="0006074A">
        <w:rPr>
          <w:bCs/>
        </w:rPr>
        <w:t>_____________</w:t>
      </w:r>
      <w:r>
        <w:rPr>
          <w:bCs/>
        </w:rPr>
        <w:t xml:space="preserve"> Date __________</w:t>
      </w:r>
    </w:p>
    <w:p w:rsidR="00EA6DD9" w:rsidRDefault="00EA6DD9" w:rsidP="0006074A">
      <w:pPr>
        <w:rPr>
          <w:bCs/>
        </w:rPr>
      </w:pPr>
    </w:p>
    <w:p w:rsidR="00F52DC1" w:rsidRPr="0006074A" w:rsidRDefault="00507319" w:rsidP="0006074A">
      <w:pPr>
        <w:rPr>
          <w:bCs/>
        </w:rPr>
      </w:pPr>
      <w:r w:rsidRPr="0006074A">
        <w:rPr>
          <w:bCs/>
        </w:rPr>
        <w:t xml:space="preserve">Signature of parent </w:t>
      </w:r>
      <w:r w:rsidR="00F52DC1" w:rsidRPr="0006074A">
        <w:rPr>
          <w:bCs/>
        </w:rPr>
        <w:t>______________________________________</w:t>
      </w:r>
      <w:r w:rsidRPr="0006074A">
        <w:rPr>
          <w:bCs/>
        </w:rPr>
        <w:t xml:space="preserve">_ </w:t>
      </w:r>
      <w:r w:rsidR="00F52DC1" w:rsidRPr="0006074A">
        <w:rPr>
          <w:bCs/>
        </w:rPr>
        <w:t>Date __________</w:t>
      </w:r>
      <w:r w:rsidR="009B6CE5" w:rsidRPr="0006074A">
        <w:rPr>
          <w:bCs/>
        </w:rPr>
        <w:t>_</w:t>
      </w:r>
      <w:r w:rsidRPr="0006074A">
        <w:rPr>
          <w:bCs/>
        </w:rPr>
        <w:t>_</w:t>
      </w:r>
    </w:p>
    <w:p w:rsidR="0006074A" w:rsidRDefault="0006074A" w:rsidP="009B6CE5"/>
    <w:p w:rsidR="009B6CE5" w:rsidRPr="0006074A" w:rsidRDefault="009B6CE5" w:rsidP="009B6CE5">
      <w:r w:rsidRPr="0006074A">
        <w:t>Parent’s best contact phone number __________________________________________</w:t>
      </w:r>
      <w:r w:rsidR="00C97EC1" w:rsidRPr="0006074A">
        <w:t>_</w:t>
      </w:r>
    </w:p>
    <w:p w:rsidR="005C5553" w:rsidRDefault="005C5553" w:rsidP="009B6CE5"/>
    <w:p w:rsidR="009B6CE5" w:rsidRPr="0006074A" w:rsidRDefault="009B6CE5" w:rsidP="009B6CE5">
      <w:r w:rsidRPr="0006074A">
        <w:t>Parent’s email ___________________________________________________________</w:t>
      </w:r>
      <w:r w:rsidR="00C97EC1" w:rsidRPr="0006074A">
        <w:t>_</w:t>
      </w:r>
    </w:p>
    <w:p w:rsidR="009B6CE5" w:rsidRPr="009B6CE5" w:rsidRDefault="009B6CE5" w:rsidP="00F52DC1">
      <w:pPr>
        <w:autoSpaceDE w:val="0"/>
        <w:autoSpaceDN w:val="0"/>
        <w:adjustRightInd w:val="0"/>
        <w:rPr>
          <w:b/>
          <w:bCs/>
          <w:lang w:eastAsia="zh-CN"/>
        </w:rPr>
      </w:pPr>
    </w:p>
    <w:p w:rsidR="001B0B83" w:rsidRPr="009B6CE5" w:rsidRDefault="001B0B83" w:rsidP="001B0B83"/>
    <w:sectPr w:rsidR="001B0B83" w:rsidRPr="009B6CE5" w:rsidSect="005C5553">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5BC"/>
    <w:multiLevelType w:val="hybridMultilevel"/>
    <w:tmpl w:val="AFEEC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15587"/>
    <w:multiLevelType w:val="hybridMultilevel"/>
    <w:tmpl w:val="AAD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82101"/>
    <w:multiLevelType w:val="hybridMultilevel"/>
    <w:tmpl w:val="B1F6D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0E5FAA"/>
    <w:multiLevelType w:val="hybridMultilevel"/>
    <w:tmpl w:val="7E4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50A74"/>
    <w:multiLevelType w:val="hybridMultilevel"/>
    <w:tmpl w:val="78D0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731BB"/>
    <w:multiLevelType w:val="hybridMultilevel"/>
    <w:tmpl w:val="E448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A3003"/>
    <w:multiLevelType w:val="hybridMultilevel"/>
    <w:tmpl w:val="0CEC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F414A"/>
    <w:multiLevelType w:val="hybridMultilevel"/>
    <w:tmpl w:val="F5AE9E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56F118F5"/>
    <w:multiLevelType w:val="hybridMultilevel"/>
    <w:tmpl w:val="3776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97ACA"/>
    <w:multiLevelType w:val="hybridMultilevel"/>
    <w:tmpl w:val="4DA0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BB3E2B"/>
    <w:multiLevelType w:val="hybridMultilevel"/>
    <w:tmpl w:val="F8244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1E57F5"/>
    <w:multiLevelType w:val="hybridMultilevel"/>
    <w:tmpl w:val="38EE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748C0"/>
    <w:multiLevelType w:val="hybridMultilevel"/>
    <w:tmpl w:val="35EC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CE11C4"/>
    <w:multiLevelType w:val="hybridMultilevel"/>
    <w:tmpl w:val="79E2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75746"/>
    <w:multiLevelType w:val="hybridMultilevel"/>
    <w:tmpl w:val="40709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1"/>
  </w:num>
  <w:num w:numId="4">
    <w:abstractNumId w:val="4"/>
  </w:num>
  <w:num w:numId="5">
    <w:abstractNumId w:val="1"/>
  </w:num>
  <w:num w:numId="6">
    <w:abstractNumId w:val="5"/>
  </w:num>
  <w:num w:numId="7">
    <w:abstractNumId w:val="8"/>
  </w:num>
  <w:num w:numId="8">
    <w:abstractNumId w:val="3"/>
  </w:num>
  <w:num w:numId="9">
    <w:abstractNumId w:val="9"/>
  </w:num>
  <w:num w:numId="10">
    <w:abstractNumId w:val="6"/>
  </w:num>
  <w:num w:numId="11">
    <w:abstractNumId w:val="10"/>
  </w:num>
  <w:num w:numId="12">
    <w:abstractNumId w:val="12"/>
  </w:num>
  <w:num w:numId="13">
    <w:abstractNumId w:val="7"/>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86"/>
    <w:rsid w:val="000501AE"/>
    <w:rsid w:val="0006074A"/>
    <w:rsid w:val="000F2217"/>
    <w:rsid w:val="000F46C0"/>
    <w:rsid w:val="00107F86"/>
    <w:rsid w:val="001504DD"/>
    <w:rsid w:val="00197D77"/>
    <w:rsid w:val="001B0B83"/>
    <w:rsid w:val="001C22A0"/>
    <w:rsid w:val="002509BD"/>
    <w:rsid w:val="00292305"/>
    <w:rsid w:val="0033038D"/>
    <w:rsid w:val="00347053"/>
    <w:rsid w:val="003B741D"/>
    <w:rsid w:val="0047306B"/>
    <w:rsid w:val="004A065E"/>
    <w:rsid w:val="004D151E"/>
    <w:rsid w:val="00507319"/>
    <w:rsid w:val="00534DEE"/>
    <w:rsid w:val="00547247"/>
    <w:rsid w:val="00570654"/>
    <w:rsid w:val="005C5553"/>
    <w:rsid w:val="005D1AC3"/>
    <w:rsid w:val="00626953"/>
    <w:rsid w:val="006A22E9"/>
    <w:rsid w:val="006E1728"/>
    <w:rsid w:val="006E2535"/>
    <w:rsid w:val="006E3D19"/>
    <w:rsid w:val="00707C86"/>
    <w:rsid w:val="0071501C"/>
    <w:rsid w:val="007279FD"/>
    <w:rsid w:val="00737E0E"/>
    <w:rsid w:val="0079247D"/>
    <w:rsid w:val="007D1468"/>
    <w:rsid w:val="007E4F5E"/>
    <w:rsid w:val="00815E63"/>
    <w:rsid w:val="00830596"/>
    <w:rsid w:val="00837F1A"/>
    <w:rsid w:val="00842FC7"/>
    <w:rsid w:val="0091079C"/>
    <w:rsid w:val="009B6CE5"/>
    <w:rsid w:val="009B6DF9"/>
    <w:rsid w:val="00A93D71"/>
    <w:rsid w:val="00AC19B2"/>
    <w:rsid w:val="00B97015"/>
    <w:rsid w:val="00C32924"/>
    <w:rsid w:val="00C42EAA"/>
    <w:rsid w:val="00C6183E"/>
    <w:rsid w:val="00C772D8"/>
    <w:rsid w:val="00C97EC1"/>
    <w:rsid w:val="00D54228"/>
    <w:rsid w:val="00DB7ADB"/>
    <w:rsid w:val="00E907F8"/>
    <w:rsid w:val="00EA6DD9"/>
    <w:rsid w:val="00F52DC1"/>
    <w:rsid w:val="00F878FB"/>
    <w:rsid w:val="00FB0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3AC993-C4D8-4714-A20A-515DF8B2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53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7F86"/>
    <w:rPr>
      <w:color w:val="0000FF"/>
      <w:u w:val="single"/>
    </w:rPr>
  </w:style>
  <w:style w:type="paragraph" w:styleId="ListParagraph">
    <w:name w:val="List Paragraph"/>
    <w:basedOn w:val="Normal"/>
    <w:uiPriority w:val="34"/>
    <w:qFormat/>
    <w:rsid w:val="00C6183E"/>
    <w:pPr>
      <w:ind w:left="720"/>
      <w:contextualSpacing/>
    </w:pPr>
  </w:style>
  <w:style w:type="table" w:styleId="TableGrid">
    <w:name w:val="Table Grid"/>
    <w:basedOn w:val="TableNormal"/>
    <w:rsid w:val="00C42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D151E"/>
  </w:style>
  <w:style w:type="paragraph" w:styleId="NormalWeb">
    <w:name w:val="Normal (Web)"/>
    <w:basedOn w:val="Normal"/>
    <w:uiPriority w:val="99"/>
    <w:semiHidden/>
    <w:unhideWhenUsed/>
    <w:rsid w:val="000F46C0"/>
    <w:pPr>
      <w:spacing w:before="100" w:beforeAutospacing="1" w:after="100" w:afterAutospacing="1"/>
    </w:pPr>
  </w:style>
  <w:style w:type="paragraph" w:styleId="BalloonText">
    <w:name w:val="Balloon Text"/>
    <w:basedOn w:val="Normal"/>
    <w:link w:val="BalloonTextChar"/>
    <w:semiHidden/>
    <w:unhideWhenUsed/>
    <w:rsid w:val="00737E0E"/>
    <w:rPr>
      <w:rFonts w:ascii="Segoe UI" w:hAnsi="Segoe UI" w:cs="Segoe UI"/>
      <w:sz w:val="18"/>
      <w:szCs w:val="18"/>
    </w:rPr>
  </w:style>
  <w:style w:type="character" w:customStyle="1" w:styleId="BalloonTextChar">
    <w:name w:val="Balloon Text Char"/>
    <w:basedOn w:val="DefaultParagraphFont"/>
    <w:link w:val="BalloonText"/>
    <w:semiHidden/>
    <w:rsid w:val="00737E0E"/>
    <w:rPr>
      <w:rFonts w:ascii="Segoe UI" w:hAnsi="Segoe UI" w:cs="Segoe UI"/>
      <w:sz w:val="18"/>
      <w:szCs w:val="18"/>
      <w:lang w:eastAsia="en-US"/>
    </w:rPr>
  </w:style>
  <w:style w:type="paragraph" w:styleId="NoSpacing">
    <w:name w:val="No Spacing"/>
    <w:uiPriority w:val="1"/>
    <w:qFormat/>
    <w:rsid w:val="00842FC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65340">
      <w:bodyDiv w:val="1"/>
      <w:marLeft w:val="0"/>
      <w:marRight w:val="0"/>
      <w:marTop w:val="0"/>
      <w:marBottom w:val="0"/>
      <w:divBdr>
        <w:top w:val="none" w:sz="0" w:space="0" w:color="auto"/>
        <w:left w:val="none" w:sz="0" w:space="0" w:color="auto"/>
        <w:bottom w:val="none" w:sz="0" w:space="0" w:color="auto"/>
        <w:right w:val="none" w:sz="0" w:space="0" w:color="auto"/>
      </w:divBdr>
    </w:div>
    <w:div w:id="17854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mccarley@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Health 9</vt:lpstr>
    </vt:vector>
  </TitlesOfParts>
  <Company>Charlotte-Mecklenburg Schools</Company>
  <LinksUpToDate>false</LinksUpToDate>
  <CharactersWithSpaces>6472</CharactersWithSpaces>
  <SharedDoc>false</SharedDoc>
  <HLinks>
    <vt:vector size="6" baseType="variant">
      <vt:variant>
        <vt:i4>4063297</vt:i4>
      </vt:variant>
      <vt:variant>
        <vt:i4>0</vt:i4>
      </vt:variant>
      <vt:variant>
        <vt:i4>0</vt:i4>
      </vt:variant>
      <vt:variant>
        <vt:i4>5</vt:i4>
      </vt:variant>
      <vt:variant>
        <vt:lpwstr>mailto:mary.mccarley@cms.k12.nc.us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9</dc:title>
  <dc:subject/>
  <dc:creator>mary.vanhellemont</dc:creator>
  <cp:keywords/>
  <dc:description/>
  <cp:lastModifiedBy>McCarley, Mary L.</cp:lastModifiedBy>
  <cp:revision>4</cp:revision>
  <cp:lastPrinted>2017-08-24T18:30:00Z</cp:lastPrinted>
  <dcterms:created xsi:type="dcterms:W3CDTF">2017-08-29T15:42:00Z</dcterms:created>
  <dcterms:modified xsi:type="dcterms:W3CDTF">2017-09-11T15:40:00Z</dcterms:modified>
</cp:coreProperties>
</file>